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F3" w:rsidRDefault="00F177F3">
      <w:r>
        <w:t>от 15.03.2018</w:t>
      </w:r>
    </w:p>
    <w:p w:rsidR="00F177F3" w:rsidRDefault="00F177F3"/>
    <w:p w:rsidR="00F177F3" w:rsidRDefault="00F177F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177F3" w:rsidRDefault="00F177F3">
      <w:r>
        <w:t>Общество с ограниченной ответственностью «Красстрой-сервис» ИНН 2464135731</w:t>
      </w:r>
    </w:p>
    <w:p w:rsidR="00F177F3" w:rsidRDefault="00F177F3">
      <w:r>
        <w:t>Общество с ограниченной ответственностью «ТАГАТ Автоматика» ИНН 6829013235</w:t>
      </w:r>
    </w:p>
    <w:p w:rsidR="00F177F3" w:rsidRDefault="00F177F3">
      <w:r>
        <w:t>Общество с ограниченной ответственностью «Вертикаль» ИНН 7204178901</w:t>
      </w:r>
    </w:p>
    <w:p w:rsidR="00F177F3" w:rsidRDefault="00F177F3">
      <w:r>
        <w:t>Общество с ограниченной ответственностью «РЕСУРС» ИНН 7328070530</w:t>
      </w:r>
    </w:p>
    <w:p w:rsidR="00F177F3" w:rsidRDefault="00F177F3">
      <w:r>
        <w:t>Закрытое акционерное общество «Русские Башни» ИНН 7708698177</w:t>
      </w:r>
    </w:p>
    <w:p w:rsidR="00F177F3" w:rsidRDefault="00F177F3">
      <w:r>
        <w:t>Общество с ограниченной ответственностью «Стройпроект» ИНН 7715835272</w:t>
      </w:r>
    </w:p>
    <w:p w:rsidR="00F177F3" w:rsidRDefault="00F177F3">
      <w:r>
        <w:t>Индивидуальный предприниматель Ужкурис Феликс Эдвардович ИНН 772002427980</w:t>
      </w:r>
    </w:p>
    <w:p w:rsidR="00F177F3" w:rsidRDefault="00F177F3">
      <w:r>
        <w:t>Общество с ограниченной ответственностью «МастерКад» ИНН 7734673210</w:t>
      </w:r>
    </w:p>
    <w:p w:rsidR="00F177F3" w:rsidRDefault="00F177F3">
      <w:r>
        <w:t>Общество с ограниченной ответственностью «ФортисСтрой» ИНН 7802570463</w:t>
      </w:r>
    </w:p>
    <w:p w:rsidR="00F177F3" w:rsidRDefault="00F177F3">
      <w:r>
        <w:t>Общество с ограниченной ответственностью «ЭКО-Строй Проект» ИНН 7839014039</w:t>
      </w:r>
    </w:p>
    <w:p w:rsidR="00F177F3" w:rsidRDefault="00F177F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77F3"/>
    <w:rsid w:val="00045D12"/>
    <w:rsid w:val="0052439B"/>
    <w:rsid w:val="00B80071"/>
    <w:rsid w:val="00CF2800"/>
    <w:rsid w:val="00E113EE"/>
    <w:rsid w:val="00EC3407"/>
    <w:rsid w:val="00F00775"/>
    <w:rsid w:val="00F1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